
<file path=[Content_Types].xml><?xml version="1.0" encoding="utf-8"?>
<Types xmlns="http://schemas.openxmlformats.org/package/2006/content-types">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png" ContentType="image/png"/>
  <Default Extension="bin" ContentType="application/vnd.openxmlformats-officedocument.oleObject"/>
  <Override PartName="/word/webSettings.xml" ContentType="application/vnd.openxmlformats-officedocument.wordprocessingml.webSettings+xml"/>
  <Override PartName="/customXml/itemProps1.xml" ContentType="application/vnd.openxmlformats-officedocument.customXmlProperti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0B66" w:rsidRPr="0062494A" w:rsidRDefault="0062494A" w:rsidP="0062494A">
      <w:pPr>
        <w:jc w:val="center"/>
        <w:rPr>
          <w:b/>
        </w:rPr>
      </w:pPr>
      <w:r w:rsidRPr="0062494A">
        <w:rPr>
          <w:b/>
        </w:rPr>
        <w:t>QI story, mapped to BAPM NSQI standards</w:t>
      </w:r>
    </w:p>
    <w:tbl>
      <w:tblPr>
        <w:tblStyle w:val="TableGrid"/>
        <w:tblW w:w="0" w:type="auto"/>
        <w:tblLook w:val="04A0"/>
      </w:tblPr>
      <w:tblGrid>
        <w:gridCol w:w="2533"/>
        <w:gridCol w:w="8149"/>
      </w:tblGrid>
      <w:tr w:rsidR="0062494A">
        <w:tc>
          <w:tcPr>
            <w:tcW w:w="10598" w:type="dxa"/>
            <w:gridSpan w:val="2"/>
          </w:tcPr>
          <w:p w:rsidR="0062494A" w:rsidRPr="0062494A" w:rsidRDefault="0062494A">
            <w:pPr>
              <w:rPr>
                <w:b/>
              </w:rPr>
            </w:pPr>
            <w:r w:rsidRPr="0062494A">
              <w:rPr>
                <w:b/>
              </w:rPr>
              <w:t>Title of QI project:</w:t>
            </w:r>
            <w:r w:rsidR="00F63640">
              <w:rPr>
                <w:b/>
              </w:rPr>
              <w:t xml:space="preserve"> </w:t>
            </w:r>
            <w:proofErr w:type="spellStart"/>
            <w:r w:rsidR="00F63640" w:rsidRPr="00F94E12">
              <w:t>NeoThermal</w:t>
            </w:r>
            <w:proofErr w:type="spellEnd"/>
            <w:r w:rsidR="00F63640" w:rsidRPr="00F94E12">
              <w:t>: Reducing Rates of Neonatal Hypothermia, a Quality Improvement Project</w:t>
            </w:r>
          </w:p>
          <w:p w:rsidR="0062494A" w:rsidRDefault="0062494A">
            <w:pPr>
              <w:rPr>
                <w:b/>
              </w:rPr>
            </w:pPr>
          </w:p>
          <w:p w:rsidR="0062494A" w:rsidRPr="0062494A" w:rsidRDefault="0062494A">
            <w:pPr>
              <w:rPr>
                <w:b/>
              </w:rPr>
            </w:pPr>
            <w:r w:rsidRPr="0062494A">
              <w:rPr>
                <w:b/>
              </w:rPr>
              <w:t>Name &amp; Role:</w:t>
            </w:r>
            <w:r w:rsidR="00F63640">
              <w:rPr>
                <w:b/>
              </w:rPr>
              <w:t xml:space="preserve"> </w:t>
            </w:r>
            <w:r w:rsidR="00F63640" w:rsidRPr="00F94E12">
              <w:t>Dr Claire Evans - Previous Paediatric Trainee, Dr David Bartle – Consultant Paediatrician</w:t>
            </w:r>
          </w:p>
          <w:p w:rsidR="0062494A" w:rsidRDefault="0062494A">
            <w:pPr>
              <w:rPr>
                <w:b/>
              </w:rPr>
            </w:pPr>
          </w:p>
          <w:p w:rsidR="0062494A" w:rsidRDefault="0062494A">
            <w:pPr>
              <w:rPr>
                <w:b/>
              </w:rPr>
            </w:pPr>
            <w:r w:rsidRPr="0062494A">
              <w:rPr>
                <w:b/>
              </w:rPr>
              <w:t>Workplace:</w:t>
            </w:r>
            <w:r w:rsidR="00F63640">
              <w:rPr>
                <w:b/>
              </w:rPr>
              <w:t xml:space="preserve"> </w:t>
            </w:r>
            <w:r w:rsidR="00F63640" w:rsidRPr="00F94E12">
              <w:t>Neonatal Unit, Royal Devon &amp; Exeter NHS Foundation Trust</w:t>
            </w:r>
          </w:p>
          <w:p w:rsidR="0062494A" w:rsidRDefault="0062494A"/>
        </w:tc>
      </w:tr>
      <w:tr w:rsidR="0062494A">
        <w:tc>
          <w:tcPr>
            <w:tcW w:w="2802" w:type="dxa"/>
          </w:tcPr>
          <w:p w:rsidR="0062494A" w:rsidRDefault="0062494A">
            <w:pPr>
              <w:rPr>
                <w:b/>
              </w:rPr>
            </w:pPr>
            <w:r w:rsidRPr="0062494A">
              <w:rPr>
                <w:b/>
              </w:rPr>
              <w:t>Identifying the need for QI:</w:t>
            </w:r>
          </w:p>
          <w:p w:rsidR="0062494A" w:rsidRPr="0062494A" w:rsidRDefault="0062494A">
            <w:pPr>
              <w:rPr>
                <w:b/>
              </w:rPr>
            </w:pPr>
          </w:p>
          <w:p w:rsidR="0062494A" w:rsidRDefault="0062494A">
            <w:r>
              <w:t>What were the triggers?</w:t>
            </w:r>
          </w:p>
          <w:p w:rsidR="0062494A" w:rsidRDefault="0062494A">
            <w:r>
              <w:t>(Adverse Events, Guidelines, Service Standards, Bench-marking exercise, other)</w:t>
            </w:r>
          </w:p>
          <w:p w:rsidR="0062494A" w:rsidRDefault="0062494A">
            <w:pPr>
              <w:rPr>
                <w:b/>
                <w:sz w:val="18"/>
              </w:rPr>
            </w:pPr>
          </w:p>
          <w:p w:rsidR="0062494A" w:rsidRPr="0062494A" w:rsidRDefault="0062494A">
            <w:pPr>
              <w:rPr>
                <w:sz w:val="18"/>
              </w:rPr>
            </w:pPr>
            <w:r w:rsidRPr="0062494A">
              <w:rPr>
                <w:sz w:val="18"/>
              </w:rPr>
              <w:t xml:space="preserve">NSQI 1 – Evidence Based Care </w:t>
            </w:r>
          </w:p>
          <w:p w:rsidR="0062494A" w:rsidRPr="0062494A" w:rsidRDefault="0062494A">
            <w:pPr>
              <w:rPr>
                <w:sz w:val="18"/>
              </w:rPr>
            </w:pPr>
            <w:r w:rsidRPr="0062494A">
              <w:rPr>
                <w:sz w:val="18"/>
              </w:rPr>
              <w:t>NSQI 12 – Benchmarking</w:t>
            </w:r>
          </w:p>
          <w:p w:rsidR="0062494A" w:rsidRDefault="0062494A" w:rsidP="0062494A">
            <w:r w:rsidRPr="0062494A">
              <w:rPr>
                <w:sz w:val="18"/>
              </w:rPr>
              <w:t>NSQI 13/14 -Patient Safety</w:t>
            </w:r>
          </w:p>
        </w:tc>
        <w:tc>
          <w:tcPr>
            <w:tcW w:w="7796" w:type="dxa"/>
          </w:tcPr>
          <w:p w:rsidR="00DF3810" w:rsidRDefault="00AF4A93" w:rsidP="00DF3810">
            <w:r>
              <w:t>Postnatal hypothermia</w:t>
            </w:r>
            <w:r w:rsidR="00700F50">
              <w:t xml:space="preserve"> in neonates</w:t>
            </w:r>
            <w:r>
              <w:t xml:space="preserve"> is associated </w:t>
            </w:r>
            <w:r w:rsidR="00700F50">
              <w:t>with</w:t>
            </w:r>
            <w:r w:rsidR="00DF3810">
              <w:t xml:space="preserve"> i</w:t>
            </w:r>
            <w:r>
              <w:t>ncrease</w:t>
            </w:r>
            <w:r w:rsidR="00DF3810">
              <w:t xml:space="preserve">d </w:t>
            </w:r>
            <w:r>
              <w:t>morbidity and mortality</w:t>
            </w:r>
            <w:r w:rsidR="00281A15" w:rsidRPr="00DF3810">
              <w:rPr>
                <w:vertAlign w:val="superscript"/>
              </w:rPr>
              <w:t>1</w:t>
            </w:r>
            <w:r w:rsidR="00710F81">
              <w:t>. I</w:t>
            </w:r>
            <w:r>
              <w:t>nclud</w:t>
            </w:r>
            <w:r w:rsidR="00710F81">
              <w:t>ing</w:t>
            </w:r>
            <w:r w:rsidR="00DF3810">
              <w:t>:</w:t>
            </w:r>
            <w:r>
              <w:t xml:space="preserve"> </w:t>
            </w:r>
          </w:p>
          <w:p w:rsidR="00DF3810" w:rsidRDefault="00710F81" w:rsidP="00DF3810">
            <w:pPr>
              <w:pStyle w:val="ListParagraph"/>
              <w:numPr>
                <w:ilvl w:val="0"/>
                <w:numId w:val="7"/>
              </w:numPr>
            </w:pPr>
            <w:proofErr w:type="spellStart"/>
            <w:proofErr w:type="gramStart"/>
            <w:r>
              <w:t>intraventricular</w:t>
            </w:r>
            <w:proofErr w:type="spellEnd"/>
            <w:proofErr w:type="gramEnd"/>
            <w:r>
              <w:t xml:space="preserve"> haemorrhage</w:t>
            </w:r>
            <w:r w:rsidR="00281A15" w:rsidRPr="00DF3810">
              <w:rPr>
                <w:vertAlign w:val="superscript"/>
              </w:rPr>
              <w:t>2</w:t>
            </w:r>
          </w:p>
          <w:p w:rsidR="00DF3810" w:rsidRDefault="00710F81" w:rsidP="00DF3810">
            <w:pPr>
              <w:pStyle w:val="ListParagraph"/>
              <w:numPr>
                <w:ilvl w:val="0"/>
                <w:numId w:val="7"/>
              </w:numPr>
            </w:pPr>
            <w:proofErr w:type="gramStart"/>
            <w:r>
              <w:t>necrotising</w:t>
            </w:r>
            <w:proofErr w:type="gramEnd"/>
            <w:r>
              <w:t xml:space="preserve"> enterocolitis</w:t>
            </w:r>
            <w:r w:rsidR="00281A15" w:rsidRPr="00DF3810">
              <w:rPr>
                <w:vertAlign w:val="superscript"/>
              </w:rPr>
              <w:t>3</w:t>
            </w:r>
          </w:p>
          <w:p w:rsidR="00DF3810" w:rsidRDefault="00AF4A93" w:rsidP="00DF3810">
            <w:pPr>
              <w:pStyle w:val="ListParagraph"/>
              <w:numPr>
                <w:ilvl w:val="0"/>
                <w:numId w:val="7"/>
              </w:numPr>
            </w:pPr>
            <w:proofErr w:type="gramStart"/>
            <w:r>
              <w:t>hypoglycaemia</w:t>
            </w:r>
            <w:r w:rsidR="00281A15" w:rsidRPr="00DF3810">
              <w:rPr>
                <w:vertAlign w:val="superscript"/>
              </w:rPr>
              <w:t>4</w:t>
            </w:r>
            <w:proofErr w:type="gramEnd"/>
            <w:r w:rsidR="00DF3810">
              <w:t xml:space="preserve"> </w:t>
            </w:r>
          </w:p>
          <w:p w:rsidR="00AF4A93" w:rsidRDefault="00DF3810" w:rsidP="00DF3810">
            <w:pPr>
              <w:pStyle w:val="ListParagraph"/>
              <w:numPr>
                <w:ilvl w:val="0"/>
                <w:numId w:val="7"/>
              </w:numPr>
              <w:spacing w:after="0" w:line="240" w:lineRule="auto"/>
            </w:pPr>
            <w:proofErr w:type="gramStart"/>
            <w:r>
              <w:t>w</w:t>
            </w:r>
            <w:r w:rsidR="00AF4A93">
              <w:t>orsening</w:t>
            </w:r>
            <w:proofErr w:type="gramEnd"/>
            <w:r w:rsidR="00AF4A93">
              <w:t xml:space="preserve"> </w:t>
            </w:r>
            <w:r w:rsidR="00710F81">
              <w:t>respiratory distress syndrome</w:t>
            </w:r>
            <w:r w:rsidR="00281A15" w:rsidRPr="00DF3810">
              <w:rPr>
                <w:vertAlign w:val="superscript"/>
              </w:rPr>
              <w:t>5</w:t>
            </w:r>
          </w:p>
          <w:p w:rsidR="00D05FA9" w:rsidRDefault="00D05FA9" w:rsidP="00AF4A93"/>
          <w:p w:rsidR="001448E5" w:rsidRDefault="001448E5" w:rsidP="00AF4A93">
            <w:r>
              <w:t>Resuscitation</w:t>
            </w:r>
            <w:r w:rsidR="00710F81">
              <w:t xml:space="preserve"> Council</w:t>
            </w:r>
            <w:r>
              <w:t xml:space="preserve"> guidance</w:t>
            </w:r>
            <w:r w:rsidR="00281A15" w:rsidRPr="00281A15">
              <w:rPr>
                <w:vertAlign w:val="superscript"/>
              </w:rPr>
              <w:t>6</w:t>
            </w:r>
            <w:r>
              <w:t xml:space="preserve"> and </w:t>
            </w:r>
            <w:r w:rsidR="00710F81">
              <w:t>the National Neonatal Audit Programme (</w:t>
            </w:r>
            <w:r>
              <w:t>NNAP</w:t>
            </w:r>
            <w:r w:rsidR="00710F81">
              <w:t>)</w:t>
            </w:r>
            <w:r w:rsidR="00281A15" w:rsidRPr="00281A15">
              <w:rPr>
                <w:vertAlign w:val="superscript"/>
              </w:rPr>
              <w:t>7</w:t>
            </w:r>
            <w:r>
              <w:t xml:space="preserve"> </w:t>
            </w:r>
            <w:r w:rsidR="00710F81">
              <w:t>recommend a</w:t>
            </w:r>
            <w:r>
              <w:t xml:space="preserve"> target temperature range of </w:t>
            </w:r>
            <w:r w:rsidRPr="00F63640">
              <w:t>36.5</w:t>
            </w:r>
            <w:r w:rsidRPr="00F63640">
              <w:sym w:font="Symbol" w:char="F0B0"/>
            </w:r>
            <w:r w:rsidRPr="00F63640">
              <w:t>C-37.5</w:t>
            </w:r>
            <w:r w:rsidRPr="00F63640">
              <w:sym w:font="Symbol" w:char="F0B0"/>
            </w:r>
            <w:r w:rsidRPr="00F63640">
              <w:t>C</w:t>
            </w:r>
          </w:p>
          <w:p w:rsidR="00D05FA9" w:rsidRDefault="00D05FA9" w:rsidP="00AF4A93"/>
          <w:p w:rsidR="00AF4A93" w:rsidRDefault="00AF4A93" w:rsidP="001448E5">
            <w:r>
              <w:t xml:space="preserve">Our </w:t>
            </w:r>
            <w:r w:rsidR="001448E5">
              <w:t xml:space="preserve">2015 </w:t>
            </w:r>
            <w:r>
              <w:t xml:space="preserve">NNAP data showed </w:t>
            </w:r>
            <w:r w:rsidR="001448E5">
              <w:t>only 61% of admissions less than 32 weeks were within this range</w:t>
            </w:r>
            <w:r w:rsidR="00710F81">
              <w:t>.</w:t>
            </w:r>
            <w:r w:rsidR="001448E5">
              <w:t xml:space="preserve"> </w:t>
            </w:r>
            <w:r w:rsidR="00281A15">
              <w:t xml:space="preserve">On review, </w:t>
            </w:r>
            <w:r w:rsidR="001448E5">
              <w:t xml:space="preserve">23% of all admissions had a temperature below </w:t>
            </w:r>
            <w:r w:rsidR="001448E5" w:rsidRPr="00F63640">
              <w:t>36.5</w:t>
            </w:r>
            <w:r w:rsidR="001448E5" w:rsidRPr="00F63640">
              <w:sym w:font="Symbol" w:char="F0B0"/>
            </w:r>
            <w:r w:rsidR="001448E5" w:rsidRPr="00F63640">
              <w:t>C</w:t>
            </w:r>
          </w:p>
          <w:p w:rsidR="00D05FA9" w:rsidRDefault="00D05FA9" w:rsidP="001448E5"/>
          <w:p w:rsidR="001448E5" w:rsidRDefault="001448E5" w:rsidP="001448E5">
            <w:r>
              <w:t>We wanted to improve neonatal thermoregulation in order to improve the outcomes for our babies</w:t>
            </w:r>
            <w:r w:rsidR="00281A15">
              <w:t>.</w:t>
            </w:r>
          </w:p>
          <w:p w:rsidR="00281A15" w:rsidRDefault="00281A15" w:rsidP="001448E5"/>
          <w:p w:rsidR="00281A15" w:rsidRPr="00E806F8" w:rsidRDefault="00281A15" w:rsidP="00281A15">
            <w:r w:rsidRPr="00E806F8">
              <w:rPr>
                <w:b/>
                <w:bCs/>
              </w:rPr>
              <w:t>Aim</w:t>
            </w:r>
          </w:p>
          <w:p w:rsidR="00281A15" w:rsidRPr="00E806F8" w:rsidRDefault="00281A15" w:rsidP="00281A15">
            <w:r w:rsidRPr="00E806F8">
              <w:t>&gt;90% of infants admitted to the neonatal unit from delivery have an admission temperature of 36.5-37.5 degrees.</w:t>
            </w:r>
          </w:p>
          <w:p w:rsidR="00281A15" w:rsidRDefault="00281A15" w:rsidP="001448E5"/>
        </w:tc>
      </w:tr>
      <w:tr w:rsidR="0062494A">
        <w:tc>
          <w:tcPr>
            <w:tcW w:w="2802" w:type="dxa"/>
          </w:tcPr>
          <w:p w:rsidR="0062494A" w:rsidRDefault="0062494A">
            <w:pPr>
              <w:rPr>
                <w:b/>
              </w:rPr>
            </w:pPr>
            <w:r w:rsidRPr="0062494A">
              <w:rPr>
                <w:b/>
              </w:rPr>
              <w:t>How did you initiate the project, and create momentum?</w:t>
            </w:r>
          </w:p>
          <w:p w:rsidR="0062494A" w:rsidRPr="0062494A" w:rsidRDefault="0062494A">
            <w:pPr>
              <w:rPr>
                <w:b/>
              </w:rPr>
            </w:pPr>
          </w:p>
          <w:p w:rsidR="0062494A" w:rsidRPr="0062494A" w:rsidRDefault="0062494A">
            <w:r w:rsidRPr="0062494A">
              <w:rPr>
                <w:sz w:val="18"/>
              </w:rPr>
              <w:t>NSQI 15 – QI structure &amp; resources</w:t>
            </w:r>
          </w:p>
        </w:tc>
        <w:tc>
          <w:tcPr>
            <w:tcW w:w="7796" w:type="dxa"/>
          </w:tcPr>
          <w:p w:rsidR="00032529" w:rsidRDefault="001448E5" w:rsidP="001F6891">
            <w:r>
              <w:t>We</w:t>
            </w:r>
            <w:r w:rsidR="001F6891">
              <w:t xml:space="preserve"> initially</w:t>
            </w:r>
            <w:r w:rsidR="001F6891" w:rsidRPr="00E806F8">
              <w:t xml:space="preserve"> reviewed temperatures at several points during the patient pathway</w:t>
            </w:r>
            <w:r w:rsidR="001F6891">
              <w:t>. This allowed us not only to identify key stages where interventions were needed but also highlight the importance of neonatal hypothermia to all staff involved prior to making any changes.</w:t>
            </w:r>
          </w:p>
          <w:p w:rsidR="001F6891" w:rsidRDefault="001F6891" w:rsidP="001F6891"/>
          <w:p w:rsidR="001F6891" w:rsidRDefault="001F6891" w:rsidP="001F6891">
            <w:r>
              <w:t>We then presented this data to staff in order to improve their understanding of the problem and the need for change prior to implementing any of these.</w:t>
            </w:r>
          </w:p>
          <w:p w:rsidR="001F6891" w:rsidRDefault="001F6891" w:rsidP="001F6891"/>
          <w:p w:rsidR="001F6891" w:rsidRDefault="001F6891" w:rsidP="001F6891">
            <w:r>
              <w:t xml:space="preserve">We recruited at least one member of each </w:t>
            </w:r>
            <w:r w:rsidR="00AF73F9">
              <w:t>group of staff involved to provide practical support and encourage momentum of the project.</w:t>
            </w:r>
          </w:p>
          <w:p w:rsidR="00AF73F9" w:rsidRPr="001F6891" w:rsidRDefault="00AF73F9" w:rsidP="001F6891"/>
        </w:tc>
      </w:tr>
      <w:tr w:rsidR="0062494A">
        <w:tc>
          <w:tcPr>
            <w:tcW w:w="2802" w:type="dxa"/>
          </w:tcPr>
          <w:p w:rsidR="0062494A" w:rsidRDefault="0062494A" w:rsidP="0062494A">
            <w:pPr>
              <w:rPr>
                <w:b/>
              </w:rPr>
            </w:pPr>
            <w:r>
              <w:rPr>
                <w:b/>
              </w:rPr>
              <w:t>Describe the role of Multi disciplinary team involvement in your QIP</w:t>
            </w:r>
          </w:p>
          <w:p w:rsidR="0062494A" w:rsidRDefault="0062494A" w:rsidP="0062494A">
            <w:pPr>
              <w:rPr>
                <w:b/>
              </w:rPr>
            </w:pPr>
          </w:p>
          <w:p w:rsidR="0062494A" w:rsidRPr="0062494A" w:rsidRDefault="0062494A" w:rsidP="0062494A">
            <w:r w:rsidRPr="0062494A">
              <w:rPr>
                <w:sz w:val="18"/>
              </w:rPr>
              <w:t>NSQI 2/5 – Team working &amp; communication</w:t>
            </w:r>
          </w:p>
        </w:tc>
        <w:tc>
          <w:tcPr>
            <w:tcW w:w="7796" w:type="dxa"/>
          </w:tcPr>
          <w:p w:rsidR="00032529" w:rsidRDefault="00032529" w:rsidP="00990699">
            <w:r>
              <w:t xml:space="preserve">This project relied upon the involvement of the neonatal unit nursing staff and doctors, midwives and the obstetric team. In order to ensure </w:t>
            </w:r>
            <w:r w:rsidR="00160BE8">
              <w:t>this project was successful we engaged appropriate individuals:</w:t>
            </w:r>
          </w:p>
          <w:p w:rsidR="00160BE8" w:rsidRDefault="00160BE8" w:rsidP="00160BE8">
            <w:pPr>
              <w:pStyle w:val="ListParagraph"/>
              <w:numPr>
                <w:ilvl w:val="0"/>
                <w:numId w:val="4"/>
              </w:numPr>
            </w:pPr>
            <w:r w:rsidRPr="00990699">
              <w:t xml:space="preserve">Opinion leaders </w:t>
            </w:r>
            <w:r>
              <w:t>- consultant paediatrician, consultant obstetrician and</w:t>
            </w:r>
            <w:r w:rsidRPr="00990699">
              <w:t xml:space="preserve"> neonatal unit matron </w:t>
            </w:r>
            <w:r>
              <w:t xml:space="preserve">took </w:t>
            </w:r>
            <w:r w:rsidRPr="00990699">
              <w:t>on this role a</w:t>
            </w:r>
            <w:r>
              <w:t xml:space="preserve">s </w:t>
            </w:r>
            <w:r w:rsidRPr="00990699">
              <w:t xml:space="preserve">they have influence through authority and status. </w:t>
            </w:r>
          </w:p>
          <w:p w:rsidR="00160BE8" w:rsidRDefault="00160BE8" w:rsidP="00160BE8">
            <w:pPr>
              <w:pStyle w:val="ListParagraph"/>
              <w:numPr>
                <w:ilvl w:val="0"/>
                <w:numId w:val="4"/>
              </w:numPr>
            </w:pPr>
            <w:r>
              <w:t xml:space="preserve">Team leader – a quality improvement fellow to </w:t>
            </w:r>
            <w:r w:rsidRPr="00990699">
              <w:t xml:space="preserve">coordinate and project manage. </w:t>
            </w:r>
          </w:p>
          <w:p w:rsidR="00160BE8" w:rsidRDefault="00160BE8" w:rsidP="00160BE8">
            <w:pPr>
              <w:pStyle w:val="ListParagraph"/>
              <w:numPr>
                <w:ilvl w:val="0"/>
                <w:numId w:val="4"/>
              </w:numPr>
            </w:pPr>
            <w:r w:rsidRPr="00990699">
              <w:t xml:space="preserve">Champions </w:t>
            </w:r>
            <w:r>
              <w:t>– a neonatal nurse and a midwifery matron – to support, market and ensure</w:t>
            </w:r>
            <w:r w:rsidRPr="00990699">
              <w:t xml:space="preserve"> mo</w:t>
            </w:r>
            <w:r>
              <w:t>mentum for the project continued</w:t>
            </w:r>
            <w:r w:rsidRPr="00990699">
              <w:t xml:space="preserve">. </w:t>
            </w:r>
          </w:p>
          <w:p w:rsidR="00160BE8" w:rsidRDefault="00160BE8" w:rsidP="00990699"/>
          <w:p w:rsidR="00160BE8" w:rsidRPr="00160BE8" w:rsidRDefault="00160BE8" w:rsidP="00990699">
            <w:pPr>
              <w:rPr>
                <w:b/>
                <w:i/>
              </w:rPr>
            </w:pPr>
            <w:r w:rsidRPr="00160BE8">
              <w:rPr>
                <w:b/>
                <w:i/>
              </w:rPr>
              <w:t>How did we involve everyone?</w:t>
            </w:r>
          </w:p>
          <w:p w:rsidR="00160BE8" w:rsidRDefault="00CD5011" w:rsidP="00990699">
            <w:r w:rsidRPr="00990699">
              <w:t xml:space="preserve">Communication cells happen on an alternate weekly basis where nursing and midwifery teams get together and discuss any training issues, current on-going projects and any other issues. </w:t>
            </w:r>
            <w:r w:rsidR="00160BE8">
              <w:t>This project was discussed at these to ensure knowledge was disseminated throughout nursing and midwifery teams.</w:t>
            </w:r>
          </w:p>
          <w:p w:rsidR="00160BE8" w:rsidRDefault="00160BE8" w:rsidP="00990699"/>
          <w:p w:rsidR="0062494A" w:rsidRDefault="00160BE8" w:rsidP="00990699">
            <w:r>
              <w:t>The project was</w:t>
            </w:r>
            <w:r w:rsidR="001F6891">
              <w:t xml:space="preserve"> also</w:t>
            </w:r>
            <w:r>
              <w:t xml:space="preserve"> discussed at </w:t>
            </w:r>
            <w:r w:rsidR="00CD5011" w:rsidRPr="00990699">
              <w:t>regular daily handovers betw</w:t>
            </w:r>
            <w:r>
              <w:t>een nurses, doctors and midwives</w:t>
            </w:r>
            <w:r w:rsidR="00CD5011" w:rsidRPr="00990699">
              <w:t>.</w:t>
            </w:r>
          </w:p>
          <w:p w:rsidR="00160BE8" w:rsidRPr="00990699" w:rsidRDefault="00160BE8" w:rsidP="00160BE8"/>
        </w:tc>
      </w:tr>
      <w:tr w:rsidR="0062494A">
        <w:tc>
          <w:tcPr>
            <w:tcW w:w="2802" w:type="dxa"/>
          </w:tcPr>
          <w:p w:rsidR="0062494A" w:rsidRPr="0062494A" w:rsidRDefault="0062494A">
            <w:pPr>
              <w:rPr>
                <w:b/>
              </w:rPr>
            </w:pPr>
            <w:r w:rsidRPr="0062494A">
              <w:rPr>
                <w:b/>
              </w:rPr>
              <w:t>What QI techniques did you use – what worked and what didn’t?</w:t>
            </w:r>
          </w:p>
          <w:p w:rsidR="0062494A" w:rsidRDefault="0062494A"/>
          <w:p w:rsidR="0062494A" w:rsidRDefault="0062494A">
            <w:r w:rsidRPr="0062494A">
              <w:rPr>
                <w:sz w:val="18"/>
              </w:rPr>
              <w:t>NSQI 15 – QI structure &amp; resources</w:t>
            </w:r>
          </w:p>
        </w:tc>
        <w:tc>
          <w:tcPr>
            <w:tcW w:w="7796" w:type="dxa"/>
          </w:tcPr>
          <w:p w:rsidR="00160BE8" w:rsidRDefault="00160BE8" w:rsidP="00160BE8">
            <w:r w:rsidRPr="00990699">
              <w:t>The consolidated framework for implementation research</w:t>
            </w:r>
            <w:r w:rsidR="00597C26" w:rsidRPr="00597C26">
              <w:rPr>
                <w:vertAlign w:val="superscript"/>
              </w:rPr>
              <w:t>9</w:t>
            </w:r>
            <w:r>
              <w:t xml:space="preserve"> was used </w:t>
            </w:r>
            <w:r w:rsidRPr="00990699">
              <w:t>to inform the implementa</w:t>
            </w:r>
            <w:r w:rsidR="001F6891">
              <w:t>tion strategy for this project, highlighting all areas that needed addressing</w:t>
            </w:r>
            <w:r w:rsidR="00597C26">
              <w:t xml:space="preserve"> from external organisations such as the South West Neonatal Network to local resources, the characteristics of the intervention itself and the knowledge and capabilities of the individuals involved. It was useful to use this as a guide to ensure we had covered all necessary areas.</w:t>
            </w:r>
            <w:r w:rsidRPr="00990699">
              <w:t xml:space="preserve"> </w:t>
            </w:r>
          </w:p>
          <w:p w:rsidR="00597C26" w:rsidRDefault="00597C26" w:rsidP="00160BE8"/>
          <w:p w:rsidR="0062494A" w:rsidRDefault="00597C26" w:rsidP="00597C26">
            <w:r>
              <w:t>We used a plan-do-study-act approach which went well with the stepwise implementation of this care bundle. It also allowed for peoples knowledge and skills around the project to be improved before the next change was put in place.</w:t>
            </w:r>
          </w:p>
        </w:tc>
      </w:tr>
      <w:tr w:rsidR="0062494A">
        <w:tc>
          <w:tcPr>
            <w:tcW w:w="2802" w:type="dxa"/>
          </w:tcPr>
          <w:p w:rsidR="0062494A" w:rsidRDefault="0062494A">
            <w:pPr>
              <w:rPr>
                <w:b/>
              </w:rPr>
            </w:pPr>
            <w:r>
              <w:rPr>
                <w:b/>
              </w:rPr>
              <w:t>How did you embed this in education and training</w:t>
            </w:r>
          </w:p>
          <w:p w:rsidR="0062494A" w:rsidRDefault="0062494A">
            <w:pPr>
              <w:rPr>
                <w:b/>
              </w:rPr>
            </w:pPr>
          </w:p>
          <w:p w:rsidR="0062494A" w:rsidRPr="0062494A" w:rsidRDefault="0062494A">
            <w:r w:rsidRPr="0062494A">
              <w:rPr>
                <w:sz w:val="18"/>
              </w:rPr>
              <w:t>NSQI 17/18 – Education &amp; Training</w:t>
            </w:r>
          </w:p>
        </w:tc>
        <w:tc>
          <w:tcPr>
            <w:tcW w:w="7796" w:type="dxa"/>
          </w:tcPr>
          <w:p w:rsidR="0062494A" w:rsidRDefault="00160BE8">
            <w:r>
              <w:t xml:space="preserve">An education programme regarding neonatal hypothermia was developed for the neonatal nursing </w:t>
            </w:r>
            <w:proofErr w:type="gramStart"/>
            <w:r>
              <w:t>staff</w:t>
            </w:r>
            <w:proofErr w:type="gramEnd"/>
            <w:r>
              <w:t xml:space="preserve"> that was carried out at every evening handover for a week to ensure the majority of staff had received this.</w:t>
            </w:r>
          </w:p>
          <w:p w:rsidR="00160BE8" w:rsidRDefault="00160BE8"/>
          <w:p w:rsidR="00160BE8" w:rsidRDefault="001F6891">
            <w:r>
              <w:t xml:space="preserve">The project and the new guideline </w:t>
            </w:r>
            <w:proofErr w:type="gramStart"/>
            <w:r>
              <w:t>was</w:t>
            </w:r>
            <w:proofErr w:type="gramEnd"/>
            <w:r>
              <w:t xml:space="preserve"> presented at the local neonatal unit teaching sessions.</w:t>
            </w:r>
          </w:p>
        </w:tc>
      </w:tr>
      <w:tr w:rsidR="0062494A">
        <w:tc>
          <w:tcPr>
            <w:tcW w:w="2802" w:type="dxa"/>
          </w:tcPr>
          <w:p w:rsidR="0062494A" w:rsidRDefault="0062494A">
            <w:pPr>
              <w:rPr>
                <w:b/>
              </w:rPr>
            </w:pPr>
            <w:r>
              <w:rPr>
                <w:b/>
              </w:rPr>
              <w:t>What Parental/Family Involvement did you have?</w:t>
            </w:r>
          </w:p>
          <w:p w:rsidR="0062494A" w:rsidRDefault="0062494A">
            <w:pPr>
              <w:rPr>
                <w:b/>
              </w:rPr>
            </w:pPr>
          </w:p>
          <w:p w:rsidR="0062494A" w:rsidRPr="0062494A" w:rsidRDefault="0062494A">
            <w:r w:rsidRPr="0062494A">
              <w:rPr>
                <w:sz w:val="18"/>
              </w:rPr>
              <w:t>NSQI 6-10 – Parental partnership in care</w:t>
            </w:r>
          </w:p>
        </w:tc>
        <w:tc>
          <w:tcPr>
            <w:tcW w:w="7796" w:type="dxa"/>
          </w:tcPr>
          <w:p w:rsidR="0062494A" w:rsidRDefault="00D05FA9">
            <w:r>
              <w:t>We have ongoing conversations with SNUG (our family support group) about any changes we are making to the care of babies.</w:t>
            </w:r>
          </w:p>
        </w:tc>
      </w:tr>
      <w:tr w:rsidR="0062494A">
        <w:tc>
          <w:tcPr>
            <w:tcW w:w="2802" w:type="dxa"/>
          </w:tcPr>
          <w:p w:rsidR="0062494A" w:rsidRDefault="0062494A" w:rsidP="00632D53">
            <w:pPr>
              <w:rPr>
                <w:b/>
              </w:rPr>
            </w:pPr>
            <w:r>
              <w:rPr>
                <w:b/>
              </w:rPr>
              <w:t>What was the outcome of your QI project?</w:t>
            </w:r>
          </w:p>
          <w:p w:rsidR="0062494A" w:rsidRDefault="0062494A" w:rsidP="00632D53">
            <w:pPr>
              <w:rPr>
                <w:b/>
              </w:rPr>
            </w:pPr>
          </w:p>
          <w:p w:rsidR="0062494A" w:rsidRDefault="0062494A" w:rsidP="00632D53">
            <w:pPr>
              <w:rPr>
                <w:b/>
              </w:rPr>
            </w:pPr>
          </w:p>
          <w:p w:rsidR="0062494A" w:rsidRPr="0062494A" w:rsidRDefault="0062494A" w:rsidP="00632D53"/>
        </w:tc>
        <w:tc>
          <w:tcPr>
            <w:tcW w:w="7796" w:type="dxa"/>
          </w:tcPr>
          <w:p w:rsidR="00E806F8" w:rsidRPr="00E806F8" w:rsidRDefault="00E806F8" w:rsidP="00E806F8">
            <w:r w:rsidRPr="00E806F8">
              <w:rPr>
                <w:b/>
                <w:bCs/>
              </w:rPr>
              <w:t>Methods</w:t>
            </w:r>
          </w:p>
          <w:p w:rsidR="00E806F8" w:rsidRDefault="00E806F8" w:rsidP="00E806F8">
            <w:r w:rsidRPr="00E806F8">
              <w:t xml:space="preserve">A multifaceted care bundle was implemented that included a nursing education programme, hat use, weighing infants in towels, drying and wrapping of infants by obstetric team during delayed cord clamping, polythene bag use for infants &lt;34 weeks gestation and exothermic mattress use during transfer if a temperature </w:t>
            </w:r>
            <w:r w:rsidRPr="00E806F8">
              <w:rPr>
                <w:u w:val="single"/>
              </w:rPr>
              <w:t>&lt;</w:t>
            </w:r>
            <w:r w:rsidRPr="00E806F8">
              <w:t xml:space="preserve">36.5ºC was measured post delivery. </w:t>
            </w:r>
            <w:r w:rsidR="00597C26">
              <w:t>This was implemented in a stepwise manner.</w:t>
            </w:r>
          </w:p>
          <w:p w:rsidR="008A7A0F" w:rsidRDefault="008A7A0F" w:rsidP="00E806F8"/>
          <w:p w:rsidR="008A7A0F" w:rsidRPr="00E806F8" w:rsidRDefault="008A7A0F" w:rsidP="008A7A0F">
            <w:pPr>
              <w:jc w:val="center"/>
            </w:pPr>
            <w:r>
              <w:object w:dxaOrig="9105" w:dyaOrig="72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pt;height:173pt" o:ole="">
                  <v:imagedata r:id="rId6" o:title=""/>
                </v:shape>
                <o:OLEObject Type="Embed" ProgID="PBrush" ShapeID="_x0000_i1025" DrawAspect="Content" ObjectID="_1488994470" r:id="rId7"/>
              </w:object>
            </w:r>
          </w:p>
          <w:p w:rsidR="00E806F8" w:rsidRPr="00DF3810" w:rsidRDefault="00DF3810" w:rsidP="00DF3810">
            <w:pPr>
              <w:jc w:val="center"/>
            </w:pPr>
            <w:r w:rsidRPr="00DF3810">
              <w:drawing>
                <wp:inline distT="0" distB="0" distL="0" distR="0">
                  <wp:extent cx="3640435" cy="2730500"/>
                  <wp:effectExtent l="25400" t="0" r="0" b="0"/>
                  <wp:docPr id="3" name="Picture 1" descr="IMG_E5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E5285.jpg"/>
                          <pic:cNvPicPr/>
                        </pic:nvPicPr>
                        <pic:blipFill>
                          <a:blip r:embed="rId8"/>
                          <a:stretch>
                            <a:fillRect/>
                          </a:stretch>
                        </pic:blipFill>
                        <pic:spPr>
                          <a:xfrm>
                            <a:off x="0" y="0"/>
                            <a:ext cx="3640435" cy="2730500"/>
                          </a:xfrm>
                          <a:prstGeom prst="rect">
                            <a:avLst/>
                          </a:prstGeom>
                        </pic:spPr>
                      </pic:pic>
                    </a:graphicData>
                  </a:graphic>
                </wp:inline>
              </w:drawing>
            </w:r>
          </w:p>
          <w:p w:rsidR="00DF3810" w:rsidRDefault="00DF3810" w:rsidP="00DF3810">
            <w:pPr>
              <w:jc w:val="center"/>
              <w:rPr>
                <w:b/>
                <w:bCs/>
              </w:rPr>
            </w:pPr>
            <w:r>
              <w:rPr>
                <w:b/>
                <w:bCs/>
              </w:rPr>
              <w:t xml:space="preserve">Image: </w:t>
            </w:r>
            <w:r w:rsidRPr="00DF3810">
              <w:rPr>
                <w:bCs/>
              </w:rPr>
              <w:t xml:space="preserve">Sterile Baby Blanket – now </w:t>
            </w:r>
            <w:r>
              <w:rPr>
                <w:bCs/>
              </w:rPr>
              <w:t>included</w:t>
            </w:r>
            <w:r w:rsidRPr="00DF3810">
              <w:rPr>
                <w:bCs/>
              </w:rPr>
              <w:t xml:space="preserve"> in caesarean section kits to allow drying and wrapping of baby during delayed cord clamping.</w:t>
            </w:r>
          </w:p>
          <w:p w:rsidR="00DF3810" w:rsidRDefault="00DF3810" w:rsidP="00E806F8">
            <w:pPr>
              <w:rPr>
                <w:b/>
                <w:bCs/>
              </w:rPr>
            </w:pPr>
          </w:p>
          <w:p w:rsidR="00E806F8" w:rsidRPr="00E806F8" w:rsidRDefault="00E806F8" w:rsidP="00E806F8">
            <w:r w:rsidRPr="00E806F8">
              <w:rPr>
                <w:b/>
                <w:bCs/>
              </w:rPr>
              <w:t>Results</w:t>
            </w:r>
          </w:p>
          <w:p w:rsidR="00E806F8" w:rsidRPr="00E806F8" w:rsidRDefault="00E806F8" w:rsidP="00E806F8">
            <w:r w:rsidRPr="00E806F8">
              <w:t>346 infants were included, 167 at baseline and 179 post intervention. Infant axillary admission temperature increased from 36.86ºC to 37.01ºC (p value &lt;0.01). The number of infants with a temperature &lt;36.5ºC decreased from 18.6% to 9.5% (p value 0.01) at baseline versus post intervention.</w:t>
            </w:r>
          </w:p>
          <w:p w:rsidR="00E806F8" w:rsidRDefault="00E806F8" w:rsidP="00632D53"/>
          <w:p w:rsidR="008A4D9F" w:rsidRDefault="00DF3810" w:rsidP="00DB7396">
            <w:pPr>
              <w:jc w:val="center"/>
            </w:pPr>
            <w:r>
              <w:rPr>
                <w:noProof/>
                <w:lang w:val="en-US"/>
              </w:rPr>
              <w:drawing>
                <wp:inline distT="0" distB="0" distL="0" distR="0">
                  <wp:extent cx="5011948" cy="3759200"/>
                  <wp:effectExtent l="25400" t="0" r="0" b="0"/>
                  <wp:docPr id="1" name="Picture 0" descr="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9"/>
                          <a:stretch>
                            <a:fillRect/>
                          </a:stretch>
                        </pic:blipFill>
                        <pic:spPr>
                          <a:xfrm>
                            <a:off x="0" y="0"/>
                            <a:ext cx="5011948" cy="3759200"/>
                          </a:xfrm>
                          <a:prstGeom prst="rect">
                            <a:avLst/>
                          </a:prstGeom>
                        </pic:spPr>
                      </pic:pic>
                    </a:graphicData>
                  </a:graphic>
                </wp:inline>
              </w:drawing>
            </w:r>
          </w:p>
          <w:p w:rsidR="008A4D9F" w:rsidRDefault="008A4D9F" w:rsidP="00632D53"/>
          <w:p w:rsidR="00F94E12" w:rsidRPr="00F94E12" w:rsidRDefault="00F94E12" w:rsidP="00F94E12">
            <w:r w:rsidRPr="00F94E12">
              <w:rPr>
                <w:b/>
                <w:bCs/>
              </w:rPr>
              <w:t>Conclusions</w:t>
            </w:r>
          </w:p>
          <w:p w:rsidR="00E806F8" w:rsidRDefault="00F94E12" w:rsidP="008A4D9F">
            <w:r w:rsidRPr="00F94E12">
              <w:t xml:space="preserve">The care bundle was associated with a significant </w:t>
            </w:r>
            <w:r w:rsidR="001448E5">
              <w:t>improvement in thermoregulation</w:t>
            </w:r>
            <w:r w:rsidRPr="00F94E12">
              <w:t xml:space="preserve">. Ongoing close monitoring of neonatal temperature is essential to prevent the proportion of </w:t>
            </w:r>
            <w:r w:rsidR="001448E5">
              <w:t xml:space="preserve">babies with </w:t>
            </w:r>
            <w:r w:rsidRPr="00F94E12">
              <w:t>hyperthermia</w:t>
            </w:r>
            <w:r w:rsidR="001448E5">
              <w:t>,</w:t>
            </w:r>
            <w:r w:rsidRPr="00F94E12">
              <w:t xml:space="preserve"> increasing since these changes have been implemented.</w:t>
            </w:r>
          </w:p>
          <w:p w:rsidR="00ED3339" w:rsidRDefault="00ED3339" w:rsidP="008A4D9F"/>
        </w:tc>
      </w:tr>
      <w:tr w:rsidR="0062494A">
        <w:tc>
          <w:tcPr>
            <w:tcW w:w="2802" w:type="dxa"/>
          </w:tcPr>
          <w:p w:rsidR="0062494A" w:rsidRDefault="0062494A">
            <w:pPr>
              <w:rPr>
                <w:b/>
              </w:rPr>
            </w:pPr>
            <w:r>
              <w:rPr>
                <w:b/>
              </w:rPr>
              <w:t>W</w:t>
            </w:r>
            <w:r w:rsidRPr="0062494A">
              <w:rPr>
                <w:b/>
              </w:rPr>
              <w:t xml:space="preserve">hat </w:t>
            </w:r>
            <w:r>
              <w:rPr>
                <w:b/>
              </w:rPr>
              <w:t xml:space="preserve">3 points of </w:t>
            </w:r>
            <w:r w:rsidRPr="0062494A">
              <w:rPr>
                <w:b/>
              </w:rPr>
              <w:t>advice would you give others about to embark upon QI work in their unit?</w:t>
            </w:r>
          </w:p>
          <w:p w:rsidR="0062494A" w:rsidRDefault="0062494A">
            <w:pPr>
              <w:rPr>
                <w:b/>
              </w:rPr>
            </w:pPr>
          </w:p>
          <w:p w:rsidR="0062494A" w:rsidRDefault="0062494A">
            <w:pPr>
              <w:rPr>
                <w:b/>
              </w:rPr>
            </w:pPr>
          </w:p>
          <w:p w:rsidR="0062494A" w:rsidRPr="0062494A" w:rsidRDefault="0062494A">
            <w:pPr>
              <w:rPr>
                <w:b/>
              </w:rPr>
            </w:pPr>
          </w:p>
        </w:tc>
        <w:tc>
          <w:tcPr>
            <w:tcW w:w="7796" w:type="dxa"/>
          </w:tcPr>
          <w:p w:rsidR="0062494A" w:rsidRDefault="0062494A" w:rsidP="0062494A">
            <w:pPr>
              <w:pStyle w:val="ListParagraph"/>
              <w:numPr>
                <w:ilvl w:val="0"/>
                <w:numId w:val="2"/>
              </w:numPr>
            </w:pPr>
            <w:r>
              <w:t>Point 1</w:t>
            </w:r>
            <w:r w:rsidR="00AF73F9">
              <w:t xml:space="preserve"> – ensure there is a leader from each staff group involved. E.g. having an obstetrician and midwife involved in the project really boosted the project uptake</w:t>
            </w:r>
            <w:r w:rsidR="008A4D9F">
              <w:t>/involvement from their teams</w:t>
            </w:r>
          </w:p>
          <w:p w:rsidR="0062494A" w:rsidRDefault="0062494A" w:rsidP="0062494A"/>
          <w:p w:rsidR="0062494A" w:rsidRDefault="0062494A" w:rsidP="0062494A">
            <w:pPr>
              <w:pStyle w:val="ListParagraph"/>
              <w:numPr>
                <w:ilvl w:val="0"/>
                <w:numId w:val="2"/>
              </w:numPr>
            </w:pPr>
            <w:r>
              <w:t>Point 2</w:t>
            </w:r>
            <w:r w:rsidR="007133F7">
              <w:t xml:space="preserve"> </w:t>
            </w:r>
            <w:r w:rsidR="00ED3339">
              <w:t>–</w:t>
            </w:r>
            <w:r w:rsidR="007133F7">
              <w:t xml:space="preserve"> </w:t>
            </w:r>
            <w:r w:rsidR="00ED3339">
              <w:t>aim to make small but meaningful changes</w:t>
            </w:r>
          </w:p>
          <w:p w:rsidR="0062494A" w:rsidRDefault="0062494A" w:rsidP="00ED3339"/>
          <w:p w:rsidR="0062494A" w:rsidRDefault="0062494A" w:rsidP="0062494A">
            <w:pPr>
              <w:pStyle w:val="ListParagraph"/>
              <w:numPr>
                <w:ilvl w:val="0"/>
                <w:numId w:val="2"/>
              </w:numPr>
            </w:pPr>
            <w:r>
              <w:t>Point 3</w:t>
            </w:r>
            <w:r w:rsidR="007133F7">
              <w:t xml:space="preserve"> </w:t>
            </w:r>
            <w:r w:rsidR="00ED3339">
              <w:t>–</w:t>
            </w:r>
            <w:r w:rsidR="007133F7">
              <w:t xml:space="preserve"> </w:t>
            </w:r>
            <w:r w:rsidR="00ED3339">
              <w:t>it takes time – much longer than you would expect to just change a few simple things</w:t>
            </w:r>
          </w:p>
        </w:tc>
      </w:tr>
    </w:tbl>
    <w:p w:rsidR="0062494A" w:rsidRDefault="0062494A"/>
    <w:p w:rsidR="00075361" w:rsidRPr="00597C26" w:rsidRDefault="008A4D9F" w:rsidP="00597C26">
      <w:pPr>
        <w:rPr>
          <w:b/>
        </w:rPr>
      </w:pPr>
      <w:r w:rsidRPr="008A4D9F">
        <w:rPr>
          <w:b/>
        </w:rPr>
        <w:t>References</w:t>
      </w:r>
    </w:p>
    <w:p w:rsidR="00075361" w:rsidRDefault="00075361" w:rsidP="00AD12D6">
      <w:pPr>
        <w:pStyle w:val="ListParagraph"/>
        <w:numPr>
          <w:ilvl w:val="0"/>
          <w:numId w:val="5"/>
        </w:numPr>
        <w:spacing w:after="0" w:line="240" w:lineRule="auto"/>
      </w:pPr>
      <w:proofErr w:type="spellStart"/>
      <w:r w:rsidRPr="007F5464">
        <w:t>Mullany</w:t>
      </w:r>
      <w:proofErr w:type="spellEnd"/>
      <w:r w:rsidRPr="007F5464">
        <w:t xml:space="preserve"> L.C., Katz J., </w:t>
      </w:r>
      <w:proofErr w:type="spellStart"/>
      <w:r w:rsidRPr="007F5464">
        <w:t>Khatry</w:t>
      </w:r>
      <w:proofErr w:type="spellEnd"/>
      <w:r w:rsidRPr="007F5464">
        <w:t xml:space="preserve"> S.K., </w:t>
      </w:r>
      <w:proofErr w:type="spellStart"/>
      <w:r w:rsidRPr="007F5464">
        <w:t>LeClerq</w:t>
      </w:r>
      <w:proofErr w:type="spellEnd"/>
      <w:r w:rsidRPr="007F5464">
        <w:t xml:space="preserve"> S.C. Darmstadt G.L., </w:t>
      </w:r>
      <w:proofErr w:type="spellStart"/>
      <w:r w:rsidRPr="007F5464">
        <w:t>Tielsch</w:t>
      </w:r>
      <w:proofErr w:type="spellEnd"/>
      <w:r w:rsidRPr="007F5464">
        <w:t xml:space="preserve"> J.M. (2010) ‘Risk of Mortality Associated With Neonatal Hypothermia in Southern Nepal’. Arch </w:t>
      </w:r>
      <w:proofErr w:type="spellStart"/>
      <w:r w:rsidRPr="007F5464">
        <w:t>Pediatr</w:t>
      </w:r>
      <w:proofErr w:type="spellEnd"/>
      <w:r w:rsidRPr="007F5464">
        <w:t xml:space="preserve"> </w:t>
      </w:r>
      <w:proofErr w:type="spellStart"/>
      <w:r w:rsidRPr="007F5464">
        <w:t>Adolesc</w:t>
      </w:r>
      <w:proofErr w:type="spellEnd"/>
      <w:r w:rsidRPr="007F5464">
        <w:t xml:space="preserve"> Med. 164(7):650-6.</w:t>
      </w:r>
    </w:p>
    <w:p w:rsidR="00281A15" w:rsidRPr="007F5464" w:rsidRDefault="00281A15" w:rsidP="00281A15">
      <w:pPr>
        <w:pStyle w:val="ListParagraph"/>
        <w:numPr>
          <w:ilvl w:val="0"/>
          <w:numId w:val="5"/>
        </w:numPr>
        <w:spacing w:after="0" w:line="240" w:lineRule="auto"/>
      </w:pPr>
      <w:r w:rsidRPr="007F5464">
        <w:t xml:space="preserve">Miller S.S., Lee H.C., Gould J.B. (2011) ‘Hypothermia in very low birth weight infants: distribution, risk factors and outcomes’. J </w:t>
      </w:r>
      <w:proofErr w:type="spellStart"/>
      <w:r w:rsidRPr="007F5464">
        <w:t>Pe</w:t>
      </w:r>
      <w:bookmarkStart w:id="0" w:name="_GoBack"/>
      <w:bookmarkEnd w:id="0"/>
      <w:r w:rsidRPr="007F5464">
        <w:t>rinatol</w:t>
      </w:r>
      <w:proofErr w:type="spellEnd"/>
      <w:r w:rsidRPr="007F5464">
        <w:t xml:space="preserve">. </w:t>
      </w:r>
      <w:proofErr w:type="spellStart"/>
      <w:r w:rsidRPr="007F5464">
        <w:t>Suppl</w:t>
      </w:r>
      <w:proofErr w:type="spellEnd"/>
      <w:r w:rsidRPr="007F5464">
        <w:t xml:space="preserve"> 1:S49-56. </w:t>
      </w:r>
    </w:p>
    <w:p w:rsidR="00281A15" w:rsidRPr="007F5464" w:rsidRDefault="00281A15" w:rsidP="00281A15">
      <w:pPr>
        <w:pStyle w:val="ListParagraph"/>
        <w:numPr>
          <w:ilvl w:val="0"/>
          <w:numId w:val="5"/>
        </w:numPr>
        <w:spacing w:after="0" w:line="240" w:lineRule="auto"/>
      </w:pPr>
      <w:r w:rsidRPr="007F5464">
        <w:t xml:space="preserve">Yu V.Y., Joseph R., </w:t>
      </w:r>
      <w:proofErr w:type="spellStart"/>
      <w:r w:rsidRPr="007F5464">
        <w:t>Baiuk</w:t>
      </w:r>
      <w:proofErr w:type="spellEnd"/>
      <w:r w:rsidRPr="007F5464">
        <w:t xml:space="preserve"> B., </w:t>
      </w:r>
      <w:proofErr w:type="spellStart"/>
      <w:r w:rsidRPr="007F5464">
        <w:t>Orgill</w:t>
      </w:r>
      <w:proofErr w:type="spellEnd"/>
      <w:r w:rsidRPr="007F5464">
        <w:t xml:space="preserve"> A., </w:t>
      </w:r>
      <w:proofErr w:type="spellStart"/>
      <w:r w:rsidRPr="007F5464">
        <w:t>Astbury</w:t>
      </w:r>
      <w:proofErr w:type="spellEnd"/>
      <w:r w:rsidRPr="007F5464">
        <w:t xml:space="preserve"> J. (1984) ‘Perinatal risk factors for necrotizing enterocolitis’. Arch Dis Child. 59(5):430-4.</w:t>
      </w:r>
    </w:p>
    <w:p w:rsidR="00281A15" w:rsidRPr="007F5464" w:rsidRDefault="00281A15" w:rsidP="00281A15">
      <w:pPr>
        <w:pStyle w:val="ListParagraph"/>
        <w:numPr>
          <w:ilvl w:val="0"/>
          <w:numId w:val="5"/>
        </w:numPr>
        <w:spacing w:after="0" w:line="240" w:lineRule="auto"/>
      </w:pPr>
      <w:proofErr w:type="spellStart"/>
      <w:r w:rsidRPr="007F5464">
        <w:t>Sasidharan</w:t>
      </w:r>
      <w:proofErr w:type="spellEnd"/>
      <w:r w:rsidRPr="007F5464">
        <w:t xml:space="preserve"> C.K., </w:t>
      </w:r>
      <w:proofErr w:type="spellStart"/>
      <w:r w:rsidRPr="007F5464">
        <w:t>Gokul</w:t>
      </w:r>
      <w:proofErr w:type="spellEnd"/>
      <w:r w:rsidRPr="007F5464">
        <w:t xml:space="preserve"> E., </w:t>
      </w:r>
      <w:proofErr w:type="spellStart"/>
      <w:r w:rsidRPr="007F5464">
        <w:t>Sabitha</w:t>
      </w:r>
      <w:proofErr w:type="spellEnd"/>
      <w:r w:rsidRPr="007F5464">
        <w:t xml:space="preserve"> S. (2004) ‘Incidence and risk factors for neonatal hypoglycaemia in Kerala, India’, Ceylon Med J. 49 (4): 110-3.</w:t>
      </w:r>
    </w:p>
    <w:p w:rsidR="00281A15" w:rsidRPr="007F5464" w:rsidRDefault="00281A15" w:rsidP="00281A15">
      <w:pPr>
        <w:pStyle w:val="ListParagraph"/>
        <w:numPr>
          <w:ilvl w:val="0"/>
          <w:numId w:val="5"/>
        </w:numPr>
        <w:spacing w:after="0" w:line="240" w:lineRule="auto"/>
      </w:pPr>
      <w:r w:rsidRPr="007F5464">
        <w:t xml:space="preserve">Russo A., McCready M., Torres L., </w:t>
      </w:r>
      <w:proofErr w:type="spellStart"/>
      <w:r w:rsidRPr="007F5464">
        <w:t>Theuriere</w:t>
      </w:r>
      <w:proofErr w:type="spellEnd"/>
      <w:r w:rsidRPr="007F5464">
        <w:t xml:space="preserve"> C., </w:t>
      </w:r>
      <w:proofErr w:type="spellStart"/>
      <w:r w:rsidRPr="007F5464">
        <w:t>Venturini</w:t>
      </w:r>
      <w:proofErr w:type="spellEnd"/>
      <w:r w:rsidRPr="007F5464">
        <w:t xml:space="preserve"> S., </w:t>
      </w:r>
      <w:proofErr w:type="spellStart"/>
      <w:r w:rsidRPr="007F5464">
        <w:t>Spaight</w:t>
      </w:r>
      <w:proofErr w:type="spellEnd"/>
      <w:r w:rsidRPr="007F5464">
        <w:t xml:space="preserve"> M. et al. (2014) ‘Reducing </w:t>
      </w:r>
      <w:proofErr w:type="spellStart"/>
      <w:r w:rsidRPr="007F5464">
        <w:t>Hypotermia</w:t>
      </w:r>
      <w:proofErr w:type="spellEnd"/>
      <w:r w:rsidRPr="007F5464">
        <w:t xml:space="preserve"> in Preterm Infants Following Delivery’, Paediatrics, 133:4, e1055-e1062</w:t>
      </w:r>
    </w:p>
    <w:p w:rsidR="00281A15" w:rsidRPr="007F5464" w:rsidRDefault="00281A15" w:rsidP="00281A15">
      <w:pPr>
        <w:pStyle w:val="ListParagraph"/>
        <w:numPr>
          <w:ilvl w:val="0"/>
          <w:numId w:val="5"/>
        </w:numPr>
        <w:spacing w:after="0" w:line="240" w:lineRule="auto"/>
      </w:pPr>
      <w:r w:rsidRPr="007F5464">
        <w:t>Richmond S. (2011). Newborn Life Support: Third Edition. London: Resuscitation Council (UK),</w:t>
      </w:r>
    </w:p>
    <w:p w:rsidR="00281A15" w:rsidRPr="007F5464" w:rsidRDefault="00281A15" w:rsidP="00281A15">
      <w:pPr>
        <w:pStyle w:val="ListParagraph"/>
        <w:numPr>
          <w:ilvl w:val="0"/>
          <w:numId w:val="5"/>
        </w:numPr>
        <w:spacing w:after="0" w:line="240" w:lineRule="auto"/>
      </w:pPr>
      <w:r w:rsidRPr="007F5464">
        <w:t>Neonatal Data Analysis Unit (2016). National Neonatal Audit Programme 2016 Annual Report on 2015 data. London: Royal College of Paediatrics and Child Health.</w:t>
      </w:r>
    </w:p>
    <w:p w:rsidR="00281A15" w:rsidRPr="007F5464" w:rsidRDefault="00281A15" w:rsidP="00281A15">
      <w:pPr>
        <w:pStyle w:val="ListParagraph"/>
        <w:numPr>
          <w:ilvl w:val="0"/>
          <w:numId w:val="5"/>
        </w:numPr>
        <w:spacing w:after="0" w:line="240" w:lineRule="auto"/>
      </w:pPr>
      <w:r w:rsidRPr="007F5464">
        <w:t>World Health Organization (1997) Thermal Protection of the Newborn: a practical guide. Geneva: World Health Organization.</w:t>
      </w:r>
    </w:p>
    <w:p w:rsidR="008A4D9F" w:rsidRPr="007F5464" w:rsidRDefault="00597C26" w:rsidP="00597C26">
      <w:pPr>
        <w:pStyle w:val="ListParagraph"/>
        <w:numPr>
          <w:ilvl w:val="0"/>
          <w:numId w:val="5"/>
        </w:numPr>
        <w:spacing w:after="0" w:line="240" w:lineRule="auto"/>
      </w:pPr>
      <w:proofErr w:type="spellStart"/>
      <w:r w:rsidRPr="007F5464">
        <w:t>Damschroder</w:t>
      </w:r>
      <w:proofErr w:type="spellEnd"/>
      <w:r w:rsidRPr="007F5464">
        <w:t xml:space="preserve"> L.J., Aron D.C., Keith R.E., </w:t>
      </w:r>
      <w:proofErr w:type="spellStart"/>
      <w:r w:rsidRPr="007F5464">
        <w:t>Kirsh</w:t>
      </w:r>
      <w:proofErr w:type="spellEnd"/>
      <w:r w:rsidRPr="007F5464">
        <w:t xml:space="preserve"> S.R., Alexander J.A., </w:t>
      </w:r>
      <w:proofErr w:type="spellStart"/>
      <w:r w:rsidRPr="007F5464">
        <w:t>Lowery</w:t>
      </w:r>
      <w:proofErr w:type="spellEnd"/>
      <w:r w:rsidRPr="007F5464">
        <w:t xml:space="preserve"> </w:t>
      </w:r>
      <w:proofErr w:type="spellStart"/>
      <w:r w:rsidRPr="007F5464">
        <w:t>J.c</w:t>
      </w:r>
      <w:proofErr w:type="spellEnd"/>
      <w:r w:rsidRPr="007F5464">
        <w:t>. (2009) ‘Fostering implementation of health services research findings into practice: a consolidated framework for advancing implementation science’, Implementation Science, 4:50. Doi:10.1186/1748-5908-4-50</w:t>
      </w:r>
    </w:p>
    <w:sectPr w:rsidR="008A4D9F" w:rsidRPr="007F5464" w:rsidSect="0062494A">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Tahoma">
    <w:panose1 w:val="020B0604030504040204"/>
    <w:charset w:val="00"/>
    <w:family w:val="swiss"/>
    <w:pitch w:val="variable"/>
    <w:sig w:usb0="E1002AFF" w:usb1="C000605B" w:usb2="00000029" w:usb3="00000000" w:csb0="000101FF"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364900"/>
    <w:multiLevelType w:val="hybridMultilevel"/>
    <w:tmpl w:val="B394C90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111034B7"/>
    <w:multiLevelType w:val="hybridMultilevel"/>
    <w:tmpl w:val="AA9CCD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6A23C6A"/>
    <w:multiLevelType w:val="hybridMultilevel"/>
    <w:tmpl w:val="C9ECD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56B379F"/>
    <w:multiLevelType w:val="hybridMultilevel"/>
    <w:tmpl w:val="3D403C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25074D7"/>
    <w:multiLevelType w:val="hybridMultilevel"/>
    <w:tmpl w:val="7166D5F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67697E9C"/>
    <w:multiLevelType w:val="hybridMultilevel"/>
    <w:tmpl w:val="F1ACD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787501C1"/>
    <w:multiLevelType w:val="hybridMultilevel"/>
    <w:tmpl w:val="ED187B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3"/>
  </w:num>
  <w:num w:numId="4">
    <w:abstractNumId w:val="5"/>
  </w:num>
  <w:num w:numId="5">
    <w:abstractNumId w:val="1"/>
  </w:num>
  <w:num w:numId="6">
    <w:abstractNumId w:val="6"/>
  </w:num>
  <w:num w:numId="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20"/>
  <w:characterSpacingControl w:val="doNotCompress"/>
  <w:compat/>
  <w:rsids>
    <w:rsidRoot w:val="0062494A"/>
    <w:rsid w:val="00032529"/>
    <w:rsid w:val="00075361"/>
    <w:rsid w:val="000E0B66"/>
    <w:rsid w:val="001448E5"/>
    <w:rsid w:val="00160BE8"/>
    <w:rsid w:val="001F6891"/>
    <w:rsid w:val="00281A15"/>
    <w:rsid w:val="005312B1"/>
    <w:rsid w:val="00597C26"/>
    <w:rsid w:val="0062494A"/>
    <w:rsid w:val="00700F50"/>
    <w:rsid w:val="00700FD7"/>
    <w:rsid w:val="00710F81"/>
    <w:rsid w:val="007133F7"/>
    <w:rsid w:val="007F5464"/>
    <w:rsid w:val="008A4D9F"/>
    <w:rsid w:val="008A7A0F"/>
    <w:rsid w:val="00990699"/>
    <w:rsid w:val="00AD12D6"/>
    <w:rsid w:val="00AF4A93"/>
    <w:rsid w:val="00AF73F9"/>
    <w:rsid w:val="00BC4700"/>
    <w:rsid w:val="00CD5011"/>
    <w:rsid w:val="00D02E2B"/>
    <w:rsid w:val="00D05FA9"/>
    <w:rsid w:val="00DB7396"/>
    <w:rsid w:val="00DF3810"/>
    <w:rsid w:val="00E806F8"/>
    <w:rsid w:val="00ED3339"/>
    <w:rsid w:val="00F63640"/>
    <w:rsid w:val="00F94E12"/>
  </w:rsids>
  <m:mathPr>
    <m:mathFont m:val="Arial Black"/>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12B1"/>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table" w:styleId="TableGrid">
    <w:name w:val="Table Grid"/>
    <w:basedOn w:val="TableNormal"/>
    <w:uiPriority w:val="59"/>
    <w:rsid w:val="006249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2494A"/>
    <w:pPr>
      <w:ind w:left="720"/>
      <w:contextualSpacing/>
    </w:pPr>
  </w:style>
  <w:style w:type="character" w:styleId="Hyperlink">
    <w:name w:val="Hyperlink"/>
    <w:rsid w:val="007F5464"/>
    <w:rPr>
      <w:color w:val="0000FF"/>
      <w:u w:val="single"/>
    </w:rPr>
  </w:style>
  <w:style w:type="paragraph" w:styleId="BalloonText">
    <w:name w:val="Balloon Text"/>
    <w:basedOn w:val="Normal"/>
    <w:link w:val="BalloonTextChar"/>
    <w:uiPriority w:val="99"/>
    <w:semiHidden/>
    <w:unhideWhenUsed/>
    <w:rsid w:val="00AF4A9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4A93"/>
    <w:rPr>
      <w:rFonts w:ascii="Tahoma" w:hAnsi="Tahoma" w:cs="Tahoma"/>
      <w:sz w:val="16"/>
      <w:szCs w:val="16"/>
    </w:rPr>
  </w:style>
  <w:style w:type="paragraph" w:styleId="Revision">
    <w:name w:val="Revision"/>
    <w:hidden/>
    <w:uiPriority w:val="99"/>
    <w:semiHidden/>
    <w:rsid w:val="00597C26"/>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249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2494A"/>
    <w:pPr>
      <w:ind w:left="720"/>
      <w:contextualSpacing/>
    </w:pPr>
  </w:style>
  <w:style w:type="character" w:styleId="Hyperlink">
    <w:name w:val="Hyperlink"/>
    <w:rsid w:val="007F5464"/>
    <w:rPr>
      <w:color w:val="0000FF"/>
      <w:u w:val="single"/>
    </w:rPr>
  </w:style>
  <w:style w:type="paragraph" w:styleId="BalloonText">
    <w:name w:val="Balloon Text"/>
    <w:basedOn w:val="Normal"/>
    <w:link w:val="BalloonTextChar"/>
    <w:uiPriority w:val="99"/>
    <w:semiHidden/>
    <w:unhideWhenUsed/>
    <w:rsid w:val="00AF4A9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4A93"/>
    <w:rPr>
      <w:rFonts w:ascii="Tahoma" w:hAnsi="Tahoma" w:cs="Tahoma"/>
      <w:sz w:val="16"/>
      <w:szCs w:val="16"/>
    </w:rPr>
  </w:style>
  <w:style w:type="paragraph" w:styleId="Revision">
    <w:name w:val="Revision"/>
    <w:hidden/>
    <w:uiPriority w:val="99"/>
    <w:semiHidden/>
    <w:rsid w:val="00597C26"/>
    <w:pPr>
      <w:spacing w:after="0" w:line="240" w:lineRule="auto"/>
    </w:pPr>
  </w:style>
</w:styles>
</file>

<file path=word/webSettings.xml><?xml version="1.0" encoding="utf-8"?>
<w:webSettings xmlns:r="http://schemas.openxmlformats.org/officeDocument/2006/relationships" xmlns:w="http://schemas.openxmlformats.org/wordprocessingml/2006/main">
  <w:divs>
    <w:div w:id="268896651">
      <w:bodyDiv w:val="1"/>
      <w:marLeft w:val="0"/>
      <w:marRight w:val="0"/>
      <w:marTop w:val="0"/>
      <w:marBottom w:val="0"/>
      <w:divBdr>
        <w:top w:val="none" w:sz="0" w:space="0" w:color="auto"/>
        <w:left w:val="none" w:sz="0" w:space="0" w:color="auto"/>
        <w:bottom w:val="none" w:sz="0" w:space="0" w:color="auto"/>
        <w:right w:val="none" w:sz="0" w:space="0" w:color="auto"/>
      </w:divBdr>
    </w:div>
    <w:div w:id="415059642">
      <w:bodyDiv w:val="1"/>
      <w:marLeft w:val="0"/>
      <w:marRight w:val="0"/>
      <w:marTop w:val="0"/>
      <w:marBottom w:val="0"/>
      <w:divBdr>
        <w:top w:val="none" w:sz="0" w:space="0" w:color="auto"/>
        <w:left w:val="none" w:sz="0" w:space="0" w:color="auto"/>
        <w:bottom w:val="none" w:sz="0" w:space="0" w:color="auto"/>
        <w:right w:val="none" w:sz="0" w:space="0" w:color="auto"/>
      </w:divBdr>
    </w:div>
    <w:div w:id="1792240855">
      <w:bodyDiv w:val="1"/>
      <w:marLeft w:val="0"/>
      <w:marRight w:val="0"/>
      <w:marTop w:val="0"/>
      <w:marBottom w:val="0"/>
      <w:divBdr>
        <w:top w:val="none" w:sz="0" w:space="0" w:color="auto"/>
        <w:left w:val="none" w:sz="0" w:space="0" w:color="auto"/>
        <w:bottom w:val="none" w:sz="0" w:space="0" w:color="auto"/>
        <w:right w:val="none" w:sz="0" w:space="0" w:color="auto"/>
      </w:divBdr>
    </w:div>
    <w:div w:id="2088457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theme" Target="theme/theme1.xml"/><Relationship Id="rId12" Type="http://schemas.microsoft.com/office/2007/relationships/stylesWithEffects" Target="stylesWithEffects.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oleObject" Target="embeddings/oleObject1.bin"/><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F4A62D-69E1-624B-912C-61DE3DA53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1086</Words>
  <Characters>6191</Characters>
  <Application>Microsoft Macintosh Word</Application>
  <DocSecurity>0</DocSecurity>
  <Lines>51</Lines>
  <Paragraphs>12</Paragraphs>
  <ScaleCrop>false</ScaleCrop>
  <HeadingPairs>
    <vt:vector size="2" baseType="variant">
      <vt:variant>
        <vt:lpstr>Title</vt:lpstr>
      </vt:variant>
      <vt:variant>
        <vt:i4>1</vt:i4>
      </vt:variant>
    </vt:vector>
  </HeadingPairs>
  <TitlesOfParts>
    <vt:vector size="1" baseType="lpstr">
      <vt:lpstr/>
    </vt:vector>
  </TitlesOfParts>
  <Company>Great Western Hospitals NHS Foundation Trust</Company>
  <LinksUpToDate>false</LinksUpToDate>
  <CharactersWithSpaces>7602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Bates, Sarah</dc:creator>
  <cp:lastModifiedBy>Claire Evans</cp:lastModifiedBy>
  <cp:revision>2</cp:revision>
  <dcterms:created xsi:type="dcterms:W3CDTF">2019-03-26T20:48:00Z</dcterms:created>
  <dcterms:modified xsi:type="dcterms:W3CDTF">2019-03-26T20:48:00Z</dcterms:modified>
</cp:coreProperties>
</file>